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1366" w:rsidRPr="00C01366" w:rsidRDefault="00C01366" w:rsidP="00C01366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C01366">
        <w:rPr>
          <w:rFonts w:ascii="PT Astra Serif" w:hAnsi="PT Astra Serif" w:cs="Times New Roman"/>
          <w:b/>
          <w:sz w:val="24"/>
          <w:szCs w:val="24"/>
        </w:rPr>
        <w:t>9 класс</w:t>
      </w:r>
    </w:p>
    <w:p w:rsidR="00C01366" w:rsidRPr="00C01366" w:rsidRDefault="009A5E6C" w:rsidP="00C01366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Ш</w:t>
      </w:r>
      <w:r w:rsidR="00C01366">
        <w:rPr>
          <w:rFonts w:ascii="PT Astra Serif" w:hAnsi="PT Astra Serif" w:cs="Times New Roman"/>
          <w:sz w:val="24"/>
          <w:szCs w:val="24"/>
        </w:rPr>
        <w:t>кольн</w:t>
      </w:r>
      <w:r>
        <w:rPr>
          <w:rFonts w:ascii="PT Astra Serif" w:hAnsi="PT Astra Serif" w:cs="Times New Roman"/>
          <w:sz w:val="24"/>
          <w:szCs w:val="24"/>
        </w:rPr>
        <w:t>ый</w:t>
      </w:r>
      <w:r w:rsidR="00C01366">
        <w:rPr>
          <w:rFonts w:ascii="PT Astra Serif" w:hAnsi="PT Astra Serif" w:cs="Times New Roman"/>
          <w:sz w:val="24"/>
          <w:szCs w:val="24"/>
        </w:rPr>
        <w:t xml:space="preserve"> этап ВсОШ по искусству (МХК)</w:t>
      </w:r>
      <w:r>
        <w:rPr>
          <w:rFonts w:ascii="PT Astra Serif" w:hAnsi="PT Astra Serif" w:cs="Times New Roman"/>
          <w:sz w:val="24"/>
          <w:szCs w:val="24"/>
        </w:rPr>
        <w:t xml:space="preserve"> состоит </w:t>
      </w:r>
      <w:r w:rsidR="00C01366">
        <w:rPr>
          <w:rFonts w:ascii="PT Astra Serif" w:hAnsi="PT Astra Serif" w:cs="Times New Roman"/>
          <w:sz w:val="24"/>
          <w:szCs w:val="24"/>
        </w:rPr>
        <w:t xml:space="preserve">из теоретического тура и творческого тура. </w:t>
      </w:r>
      <w:r w:rsidR="00C01366" w:rsidRPr="00C01366">
        <w:rPr>
          <w:rFonts w:ascii="PT Astra Serif" w:hAnsi="PT Astra Serif" w:cs="Times New Roman"/>
          <w:sz w:val="24"/>
          <w:szCs w:val="24"/>
        </w:rPr>
        <w:t xml:space="preserve">Максимальная оценка за задания теоретического тура – </w:t>
      </w:r>
      <w:r w:rsidR="00316A9B">
        <w:rPr>
          <w:rFonts w:ascii="PT Astra Serif" w:hAnsi="PT Astra Serif" w:cs="Times New Roman"/>
          <w:b/>
          <w:sz w:val="24"/>
          <w:szCs w:val="24"/>
        </w:rPr>
        <w:t>1</w:t>
      </w:r>
      <w:r w:rsidR="00C01366" w:rsidRPr="00C01366">
        <w:rPr>
          <w:rFonts w:ascii="PT Astra Serif" w:hAnsi="PT Astra Serif" w:cs="Times New Roman"/>
          <w:b/>
          <w:sz w:val="24"/>
          <w:szCs w:val="24"/>
        </w:rPr>
        <w:t>0</w:t>
      </w:r>
      <w:r w:rsidR="00316A9B">
        <w:rPr>
          <w:rFonts w:ascii="PT Astra Serif" w:hAnsi="PT Astra Serif" w:cs="Times New Roman"/>
          <w:b/>
          <w:sz w:val="24"/>
          <w:szCs w:val="24"/>
        </w:rPr>
        <w:t>5</w:t>
      </w:r>
      <w:r w:rsidR="00C01366" w:rsidRPr="00C01366">
        <w:rPr>
          <w:rFonts w:ascii="PT Astra Serif" w:hAnsi="PT Astra Serif" w:cs="Times New Roman"/>
          <w:b/>
          <w:sz w:val="24"/>
          <w:szCs w:val="24"/>
        </w:rPr>
        <w:t xml:space="preserve"> б., </w:t>
      </w:r>
      <w:r w:rsidR="00C01366" w:rsidRPr="00C01366">
        <w:rPr>
          <w:rFonts w:ascii="PT Astra Serif" w:hAnsi="PT Astra Serif" w:cs="Times New Roman"/>
          <w:sz w:val="24"/>
          <w:szCs w:val="24"/>
        </w:rPr>
        <w:t>творческого тура</w:t>
      </w:r>
      <w:r w:rsidR="00C01366" w:rsidRPr="00C01366">
        <w:rPr>
          <w:rFonts w:ascii="PT Astra Serif" w:hAnsi="PT Astra Serif" w:cs="Times New Roman"/>
          <w:b/>
          <w:sz w:val="24"/>
          <w:szCs w:val="24"/>
        </w:rPr>
        <w:t xml:space="preserve"> – 25 б.</w:t>
      </w:r>
      <w:r w:rsidR="00316A9B">
        <w:rPr>
          <w:rFonts w:ascii="PT Astra Serif" w:hAnsi="PT Astra Serif" w:cs="Times New Roman"/>
          <w:b/>
          <w:sz w:val="24"/>
          <w:szCs w:val="24"/>
        </w:rPr>
        <w:t xml:space="preserve"> (всего – 130 б.)</w:t>
      </w:r>
      <w:bookmarkStart w:id="0" w:name="_GoBack"/>
      <w:bookmarkEnd w:id="0"/>
    </w:p>
    <w:p w:rsidR="00A06C6D" w:rsidRPr="00C01366" w:rsidRDefault="00A06C6D" w:rsidP="00C01366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C01366">
        <w:rPr>
          <w:rFonts w:ascii="PT Astra Serif" w:hAnsi="PT Astra Serif" w:cs="Times New Roman"/>
          <w:sz w:val="24"/>
          <w:szCs w:val="24"/>
        </w:rPr>
        <w:t xml:space="preserve">Время выполнения заданий </w:t>
      </w:r>
      <w:r w:rsidR="003C2D68" w:rsidRPr="00C01366">
        <w:rPr>
          <w:rFonts w:ascii="PT Astra Serif" w:hAnsi="PT Astra Serif" w:cs="Times New Roman"/>
          <w:b/>
          <w:sz w:val="24"/>
          <w:szCs w:val="24"/>
        </w:rPr>
        <w:t>180</w:t>
      </w:r>
      <w:r w:rsidR="00C01366" w:rsidRPr="00C01366">
        <w:rPr>
          <w:rFonts w:ascii="PT Astra Serif" w:hAnsi="PT Astra Serif" w:cs="Times New Roman"/>
          <w:b/>
          <w:sz w:val="24"/>
          <w:szCs w:val="24"/>
        </w:rPr>
        <w:t xml:space="preserve"> минут. </w:t>
      </w:r>
    </w:p>
    <w:p w:rsidR="00A06C6D" w:rsidRPr="00C01366" w:rsidRDefault="00A06C6D" w:rsidP="00C01366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A06C6D" w:rsidRPr="00C01366" w:rsidRDefault="00A06C6D" w:rsidP="00C01366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A06C6D" w:rsidRPr="00C01366" w:rsidRDefault="00A06C6D" w:rsidP="00C01366">
      <w:pPr>
        <w:spacing w:after="0" w:line="240" w:lineRule="auto"/>
        <w:jc w:val="center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b/>
          <w:color w:val="000000" w:themeColor="text1"/>
          <w:sz w:val="24"/>
          <w:szCs w:val="24"/>
        </w:rPr>
        <w:t>ТЕОРЕТИЧЕСКИЙ ТУР</w:t>
      </w:r>
    </w:p>
    <w:p w:rsidR="00B65882" w:rsidRPr="00C01366" w:rsidRDefault="00A06C6D" w:rsidP="00C01366">
      <w:pPr>
        <w:spacing w:after="0" w:line="240" w:lineRule="auto"/>
        <w:jc w:val="both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b/>
          <w:color w:val="000000" w:themeColor="text1"/>
          <w:sz w:val="24"/>
          <w:szCs w:val="24"/>
        </w:rPr>
        <w:t>Задание 1.</w:t>
      </w:r>
      <w:r w:rsidR="00302811" w:rsidRPr="00C01366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1524BA" w:rsidRPr="00C01366">
        <w:rPr>
          <w:rFonts w:ascii="PT Astra Serif" w:hAnsi="PT Astra Serif" w:cs="Times New Roman"/>
          <w:bCs/>
          <w:color w:val="000000" w:themeColor="text1"/>
          <w:sz w:val="24"/>
          <w:szCs w:val="24"/>
        </w:rPr>
        <w:t>Познакомьтесь с приметами произведения искусства, приведенными в тексте.</w:t>
      </w:r>
    </w:p>
    <w:p w:rsidR="00302811" w:rsidRPr="00C01366" w:rsidRDefault="00302811" w:rsidP="00C01366">
      <w:pPr>
        <w:pStyle w:val="a7"/>
        <w:spacing w:after="0" w:line="240" w:lineRule="auto"/>
        <w:ind w:left="0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1. Определите произведение по перечисленным приметам.                                                                             2. Укажите вид искусства, к которому оно принадлежит.                                                                         </w:t>
      </w:r>
    </w:p>
    <w:p w:rsidR="00302811" w:rsidRPr="00C01366" w:rsidRDefault="00302811" w:rsidP="00C01366">
      <w:pPr>
        <w:pStyle w:val="a7"/>
        <w:spacing w:after="0" w:line="240" w:lineRule="auto"/>
        <w:ind w:left="0"/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4. Укажите век или эпоху, когда он был создан.                                                                                                  5. Если возможно, укажите место его нахождения.</w:t>
      </w:r>
      <w:r w:rsidR="001524BA" w:rsidRPr="00C01366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 xml:space="preserve"> </w:t>
      </w:r>
    </w:p>
    <w:p w:rsidR="00FD61B5" w:rsidRPr="00C01366" w:rsidRDefault="00FD61B5" w:rsidP="00C01366">
      <w:pPr>
        <w:spacing w:after="0" w:line="240" w:lineRule="auto"/>
        <w:jc w:val="both"/>
        <w:rPr>
          <w:rFonts w:ascii="PT Astra Serif" w:hAnsi="PT Astra Serif" w:cs="Times New Roman"/>
          <w:i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i/>
          <w:color w:val="000000" w:themeColor="text1"/>
          <w:sz w:val="24"/>
          <w:szCs w:val="24"/>
        </w:rPr>
        <w:t>Небольшой белокаменный храм, расположенный в российской глубинке, является одним из самых узнаваемых символов России. Словно неугасаемая свеча он возвышается на невысоком пригорке.</w:t>
      </w:r>
      <w:r w:rsidRPr="00C01366">
        <w:rPr>
          <w:rFonts w:ascii="PT Astra Serif" w:hAnsi="PT Astra Serif"/>
          <w:sz w:val="24"/>
          <w:szCs w:val="24"/>
        </w:rPr>
        <w:t xml:space="preserve"> </w:t>
      </w:r>
      <w:r w:rsidRPr="00C01366">
        <w:rPr>
          <w:rFonts w:ascii="PT Astra Serif" w:hAnsi="PT Astra Serif" w:cs="Times New Roman"/>
          <w:i/>
          <w:color w:val="000000" w:themeColor="text1"/>
          <w:sz w:val="24"/>
          <w:szCs w:val="24"/>
        </w:rPr>
        <w:t>Храм отличается гармонией пропорций, изяществом силуэта и полным слиянием с окружающими пейзажами. И ежегодно к церкви пешком от села Боголюбово идут тысячи паломников, чтобы увидеть прекрасную церковь на берегу реки (которую часто сравнивают с плывущим по волнам лебедем), чтобы прикоснуться к русской истории.</w:t>
      </w:r>
    </w:p>
    <w:p w:rsidR="00FD61B5" w:rsidRPr="00C01366" w:rsidRDefault="00FD61B5" w:rsidP="00C01366">
      <w:pPr>
        <w:pStyle w:val="a7"/>
        <w:spacing w:after="0" w:line="240" w:lineRule="auto"/>
        <w:ind w:left="0"/>
        <w:jc w:val="both"/>
        <w:rPr>
          <w:rFonts w:ascii="PT Astra Serif" w:hAnsi="PT Astra Serif" w:cs="Times New Roman"/>
          <w:i/>
          <w:color w:val="000000" w:themeColor="text1"/>
          <w:sz w:val="24"/>
          <w:szCs w:val="24"/>
        </w:rPr>
      </w:pPr>
    </w:p>
    <w:tbl>
      <w:tblPr>
        <w:tblW w:w="0" w:type="auto"/>
        <w:tblInd w:w="108" w:type="dxa"/>
        <w:shd w:val="clear" w:color="auto" w:fill="FFFFFF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39"/>
        <w:gridCol w:w="2339"/>
        <w:gridCol w:w="2339"/>
        <w:gridCol w:w="2339"/>
      </w:tblGrid>
      <w:tr w:rsidR="00FD61B5" w:rsidRPr="00C01366" w:rsidTr="00FD61B5">
        <w:tc>
          <w:tcPr>
            <w:tcW w:w="23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61B5" w:rsidRPr="00C01366" w:rsidRDefault="00FD61B5" w:rsidP="00C01366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Произведение</w:t>
            </w:r>
          </w:p>
        </w:tc>
        <w:tc>
          <w:tcPr>
            <w:tcW w:w="2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61B5" w:rsidRPr="00C01366" w:rsidRDefault="00FD61B5" w:rsidP="00C01366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Вид искусства</w:t>
            </w:r>
          </w:p>
        </w:tc>
        <w:tc>
          <w:tcPr>
            <w:tcW w:w="2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61B5" w:rsidRPr="00C01366" w:rsidRDefault="00FD61B5" w:rsidP="00C01366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Век или эпоха</w:t>
            </w:r>
          </w:p>
        </w:tc>
        <w:tc>
          <w:tcPr>
            <w:tcW w:w="2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61B5" w:rsidRPr="00C01366" w:rsidRDefault="00FD61B5" w:rsidP="00C01366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Местонахождение</w:t>
            </w:r>
          </w:p>
        </w:tc>
      </w:tr>
      <w:tr w:rsidR="00FD61B5" w:rsidRPr="00C01366" w:rsidTr="00FD61B5">
        <w:trPr>
          <w:trHeight w:val="1801"/>
        </w:trPr>
        <w:tc>
          <w:tcPr>
            <w:tcW w:w="233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61B5" w:rsidRPr="00C01366" w:rsidRDefault="00FD61B5" w:rsidP="00C01366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  <w:p w:rsidR="00FD61B5" w:rsidRPr="00C01366" w:rsidRDefault="00FD61B5" w:rsidP="00C01366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  <w:p w:rsidR="00FD61B5" w:rsidRPr="00C01366" w:rsidRDefault="00FD61B5" w:rsidP="00C01366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61B5" w:rsidRPr="00C01366" w:rsidRDefault="00FD61B5" w:rsidP="00C01366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61B5" w:rsidRPr="00C01366" w:rsidRDefault="00FD61B5" w:rsidP="00C01366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D61B5" w:rsidRPr="00C01366" w:rsidRDefault="00FD61B5" w:rsidP="00C01366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374D9D" w:rsidRPr="00C01366" w:rsidRDefault="00374D9D" w:rsidP="00C01366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374D9D" w:rsidRPr="00C01366" w:rsidRDefault="00374D9D" w:rsidP="00C01366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b/>
          <w:color w:val="000000" w:themeColor="text1"/>
          <w:sz w:val="24"/>
          <w:szCs w:val="24"/>
        </w:rPr>
        <w:t>Задание 2.</w:t>
      </w:r>
    </w:p>
    <w:p w:rsidR="00374D9D" w:rsidRPr="00C01366" w:rsidRDefault="00374D9D" w:rsidP="00C01366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C01366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Рассмотрите внимательно иллюстрации</w:t>
      </w:r>
    </w:p>
    <w:p w:rsidR="00374D9D" w:rsidRPr="00C01366" w:rsidRDefault="00374D9D" w:rsidP="00C01366">
      <w:pPr>
        <w:pStyle w:val="a7"/>
        <w:numPr>
          <w:ilvl w:val="0"/>
          <w:numId w:val="9"/>
        </w:numPr>
        <w:spacing w:after="0" w:line="240" w:lineRule="auto"/>
        <w:ind w:left="0" w:firstLine="0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C01366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Расставьте иллюстрации в историческом порядке их появления</w:t>
      </w:r>
    </w:p>
    <w:p w:rsidR="00374D9D" w:rsidRPr="00C01366" w:rsidRDefault="00374D9D" w:rsidP="00C01366">
      <w:pPr>
        <w:pStyle w:val="a7"/>
        <w:numPr>
          <w:ilvl w:val="0"/>
          <w:numId w:val="9"/>
        </w:numPr>
        <w:spacing w:after="0" w:line="240" w:lineRule="auto"/>
        <w:ind w:left="0" w:firstLine="0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C01366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Укажите страну, эпоху к которой они принадлежат </w:t>
      </w:r>
    </w:p>
    <w:p w:rsidR="00374D9D" w:rsidRDefault="00374D9D" w:rsidP="00C01366">
      <w:pPr>
        <w:pStyle w:val="a7"/>
        <w:numPr>
          <w:ilvl w:val="0"/>
          <w:numId w:val="9"/>
        </w:numPr>
        <w:spacing w:after="0" w:line="240" w:lineRule="auto"/>
        <w:ind w:left="0" w:firstLine="0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C01366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Укажите название произведения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176"/>
        <w:gridCol w:w="2581"/>
        <w:gridCol w:w="2866"/>
        <w:gridCol w:w="2573"/>
      </w:tblGrid>
      <w:tr w:rsidR="00C01366" w:rsidTr="00C01366">
        <w:tc>
          <w:tcPr>
            <w:tcW w:w="2605" w:type="dxa"/>
          </w:tcPr>
          <w:p w:rsidR="00C01366" w:rsidRDefault="00C01366" w:rsidP="00C01366">
            <w:pPr>
              <w:pStyle w:val="a7"/>
              <w:ind w:left="0"/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18CE69">
                  <wp:extent cx="1097280" cy="1298575"/>
                  <wp:effectExtent l="0" t="0" r="762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1298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01366" w:rsidRDefault="00C01366" w:rsidP="00C01366">
            <w:pPr>
              <w:pStyle w:val="a7"/>
              <w:ind w:left="0"/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№1</w:t>
            </w:r>
          </w:p>
        </w:tc>
        <w:tc>
          <w:tcPr>
            <w:tcW w:w="2605" w:type="dxa"/>
          </w:tcPr>
          <w:p w:rsidR="00C01366" w:rsidRDefault="00C01366" w:rsidP="00C01366">
            <w:pPr>
              <w:pStyle w:val="a7"/>
              <w:ind w:left="0"/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88A6C6">
                  <wp:extent cx="1493520" cy="130492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1304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01366" w:rsidRDefault="00C01366" w:rsidP="00C01366">
            <w:pPr>
              <w:pStyle w:val="a7"/>
              <w:ind w:left="0"/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№ 2</w:t>
            </w:r>
          </w:p>
        </w:tc>
        <w:tc>
          <w:tcPr>
            <w:tcW w:w="2606" w:type="dxa"/>
          </w:tcPr>
          <w:p w:rsidR="00C01366" w:rsidRDefault="00C01366" w:rsidP="00C01366">
            <w:pPr>
              <w:pStyle w:val="a7"/>
              <w:ind w:left="0"/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E242C7">
                  <wp:extent cx="1682750" cy="129857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750" cy="1298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01366" w:rsidRDefault="00C01366" w:rsidP="00C01366">
            <w:pPr>
              <w:pStyle w:val="a7"/>
              <w:ind w:left="0"/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№ 3</w:t>
            </w:r>
          </w:p>
        </w:tc>
        <w:tc>
          <w:tcPr>
            <w:tcW w:w="2606" w:type="dxa"/>
          </w:tcPr>
          <w:p w:rsidR="00C01366" w:rsidRDefault="00C01366" w:rsidP="00C01366">
            <w:pPr>
              <w:pStyle w:val="a7"/>
              <w:ind w:left="0"/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EC8819">
                  <wp:extent cx="1481455" cy="1298575"/>
                  <wp:effectExtent l="0" t="0" r="444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1455" cy="1298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01366" w:rsidRDefault="00C01366" w:rsidP="00C01366">
            <w:pPr>
              <w:pStyle w:val="a7"/>
              <w:ind w:left="0"/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№ 4</w:t>
            </w:r>
          </w:p>
        </w:tc>
      </w:tr>
    </w:tbl>
    <w:p w:rsidR="00374D9D" w:rsidRPr="00C01366" w:rsidRDefault="00374D9D" w:rsidP="00C01366">
      <w:pPr>
        <w:spacing w:after="0" w:line="240" w:lineRule="auto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  <w:r w:rsidRPr="00C01366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964"/>
        <w:gridCol w:w="1875"/>
        <w:gridCol w:w="1875"/>
        <w:gridCol w:w="1875"/>
        <w:gridCol w:w="1875"/>
      </w:tblGrid>
      <w:tr w:rsidR="00A16B17" w:rsidRPr="00C01366" w:rsidTr="00A16B17">
        <w:tc>
          <w:tcPr>
            <w:tcW w:w="1964" w:type="dxa"/>
          </w:tcPr>
          <w:p w:rsidR="00A16B17" w:rsidRPr="00C01366" w:rsidRDefault="00A16B17" w:rsidP="00C01366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  <w:r w:rsidRPr="00C01366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Порядковый номер</w:t>
            </w:r>
          </w:p>
        </w:tc>
        <w:tc>
          <w:tcPr>
            <w:tcW w:w="1875" w:type="dxa"/>
          </w:tcPr>
          <w:p w:rsidR="00A16B17" w:rsidRPr="00C01366" w:rsidRDefault="00A16B17" w:rsidP="00C01366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5" w:type="dxa"/>
          </w:tcPr>
          <w:p w:rsidR="00A16B17" w:rsidRPr="00C01366" w:rsidRDefault="00A16B17" w:rsidP="00C01366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5" w:type="dxa"/>
          </w:tcPr>
          <w:p w:rsidR="00A16B17" w:rsidRPr="00C01366" w:rsidRDefault="00A16B17" w:rsidP="00C01366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5" w:type="dxa"/>
          </w:tcPr>
          <w:p w:rsidR="00A16B17" w:rsidRPr="00C01366" w:rsidRDefault="00A16B17" w:rsidP="00C01366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16B17" w:rsidRPr="00C01366" w:rsidTr="00A16B17">
        <w:tc>
          <w:tcPr>
            <w:tcW w:w="1964" w:type="dxa"/>
          </w:tcPr>
          <w:p w:rsidR="00A16B17" w:rsidRPr="00C01366" w:rsidRDefault="00A16B17" w:rsidP="00C01366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  <w:r w:rsidRPr="00C01366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Название страны/эпохи</w:t>
            </w:r>
          </w:p>
        </w:tc>
        <w:tc>
          <w:tcPr>
            <w:tcW w:w="1875" w:type="dxa"/>
          </w:tcPr>
          <w:p w:rsidR="00A16B17" w:rsidRPr="00C01366" w:rsidRDefault="00A16B17" w:rsidP="00C01366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5" w:type="dxa"/>
          </w:tcPr>
          <w:p w:rsidR="00A16B17" w:rsidRPr="00C01366" w:rsidRDefault="00A16B17" w:rsidP="00C01366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5" w:type="dxa"/>
          </w:tcPr>
          <w:p w:rsidR="00A16B17" w:rsidRPr="00C01366" w:rsidRDefault="00A16B17" w:rsidP="00C01366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5" w:type="dxa"/>
          </w:tcPr>
          <w:p w:rsidR="00A16B17" w:rsidRPr="00C01366" w:rsidRDefault="00A16B17" w:rsidP="00C01366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16B17" w:rsidRPr="00C01366" w:rsidTr="00A16B17">
        <w:tc>
          <w:tcPr>
            <w:tcW w:w="1964" w:type="dxa"/>
          </w:tcPr>
          <w:p w:rsidR="00A16B17" w:rsidRPr="00C01366" w:rsidRDefault="00A16B17" w:rsidP="00C01366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  <w:r w:rsidRPr="00C01366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 xml:space="preserve">Название </w:t>
            </w:r>
            <w:r w:rsidR="00C65EA2" w:rsidRPr="00C01366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памятника культуры</w:t>
            </w:r>
          </w:p>
        </w:tc>
        <w:tc>
          <w:tcPr>
            <w:tcW w:w="1875" w:type="dxa"/>
          </w:tcPr>
          <w:p w:rsidR="00A16B17" w:rsidRPr="00C01366" w:rsidRDefault="00A16B17" w:rsidP="00C01366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5" w:type="dxa"/>
          </w:tcPr>
          <w:p w:rsidR="00A16B17" w:rsidRPr="00C01366" w:rsidRDefault="00A16B17" w:rsidP="00C01366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5" w:type="dxa"/>
          </w:tcPr>
          <w:p w:rsidR="00A16B17" w:rsidRPr="00C01366" w:rsidRDefault="00A16B17" w:rsidP="00C01366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5" w:type="dxa"/>
          </w:tcPr>
          <w:p w:rsidR="00A16B17" w:rsidRPr="00C01366" w:rsidRDefault="00A16B17" w:rsidP="00C01366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C65EA2" w:rsidRPr="00C01366" w:rsidRDefault="00C65EA2" w:rsidP="00C01366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C01366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C01366">
        <w:rPr>
          <w:rFonts w:ascii="PT Astra Serif" w:hAnsi="PT Astra Serif" w:cs="Times New Roman"/>
          <w:sz w:val="24"/>
          <w:szCs w:val="24"/>
        </w:rPr>
        <w:t xml:space="preserve"> </w:t>
      </w:r>
      <w:r w:rsidRPr="00C01366">
        <w:rPr>
          <w:rFonts w:ascii="PT Astra Serif" w:hAnsi="PT Astra Serif" w:cs="Times New Roman"/>
          <w:b/>
          <w:i/>
          <w:sz w:val="24"/>
          <w:szCs w:val="24"/>
        </w:rPr>
        <w:t>– 20.</w:t>
      </w:r>
      <w:r w:rsidR="00C01366">
        <w:rPr>
          <w:rFonts w:ascii="PT Astra Serif" w:hAnsi="PT Astra Serif" w:cs="Times New Roman"/>
          <w:b/>
          <w:i/>
          <w:sz w:val="24"/>
          <w:szCs w:val="24"/>
        </w:rPr>
        <w:t xml:space="preserve">                                   </w:t>
      </w:r>
      <w:r w:rsidRPr="00C01366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374D9D" w:rsidRPr="00C01366" w:rsidRDefault="00374D9D" w:rsidP="00C01366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C01366" w:rsidRPr="00C01366" w:rsidRDefault="00C01366" w:rsidP="00C01366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b/>
          <w:color w:val="000000" w:themeColor="text1"/>
          <w:sz w:val="24"/>
          <w:szCs w:val="24"/>
        </w:rPr>
        <w:lastRenderedPageBreak/>
        <w:t xml:space="preserve">Задание 3. 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7114"/>
        <w:gridCol w:w="3082"/>
      </w:tblGrid>
      <w:tr w:rsidR="00C01366" w:rsidTr="00C01366">
        <w:tc>
          <w:tcPr>
            <w:tcW w:w="7338" w:type="dxa"/>
          </w:tcPr>
          <w:p w:rsidR="00C01366" w:rsidRPr="00C01366" w:rsidRDefault="00C01366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Рассмотрите скульптуру Э. Фальконе «Медный всадник»:</w:t>
            </w:r>
          </w:p>
          <w:p w:rsidR="00C01366" w:rsidRPr="00C01366" w:rsidRDefault="00C01366" w:rsidP="00C01366">
            <w:pPr>
              <w:pStyle w:val="a7"/>
              <w:ind w:left="0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1. Напишите не менее 10-12 </w:t>
            </w:r>
            <w:proofErr w:type="gramStart"/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определений  (</w:t>
            </w:r>
            <w:proofErr w:type="gramEnd"/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слов/словосочетаний) которые понадобятся для его описания.</w:t>
            </w:r>
          </w:p>
          <w:p w:rsidR="00C01366" w:rsidRDefault="00C01366" w:rsidP="00C01366">
            <w:pPr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2. Распределите записанные определения по группам. Объясните принцип группировки</w:t>
            </w:r>
          </w:p>
        </w:tc>
        <w:tc>
          <w:tcPr>
            <w:tcW w:w="3084" w:type="dxa"/>
          </w:tcPr>
          <w:p w:rsidR="00C01366" w:rsidRDefault="00C01366" w:rsidP="00C01366">
            <w:pPr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723CCBDC">
                  <wp:extent cx="1792605" cy="190817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2605" cy="1908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C4692" w:rsidRPr="00C01366" w:rsidRDefault="006C4692" w:rsidP="00C01366">
      <w:pPr>
        <w:pStyle w:val="a7"/>
        <w:spacing w:after="0" w:line="240" w:lineRule="auto"/>
        <w:ind w:left="0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02811"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</w:t>
      </w:r>
      <w:r w:rsidR="00FD61B5"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</w:t>
      </w:r>
      <w:r w:rsidR="00C01366">
        <w:rPr>
          <w:rFonts w:ascii="PT Astra Serif" w:hAnsi="PT Astra Serif" w:cs="Times New Roman"/>
          <w:color w:val="000000" w:themeColor="text1"/>
          <w:sz w:val="24"/>
          <w:szCs w:val="24"/>
        </w:rPr>
        <w:t>__________</w:t>
      </w:r>
      <w:r w:rsidR="00FD61B5"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_______</w:t>
      </w:r>
    </w:p>
    <w:p w:rsidR="006C4692" w:rsidRPr="00C01366" w:rsidRDefault="006C4692" w:rsidP="00C01366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01366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</w:t>
      </w: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__</w:t>
      </w:r>
      <w:r w:rsidR="00302811"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____________</w:t>
      </w:r>
    </w:p>
    <w:p w:rsidR="00302811" w:rsidRPr="00C01366" w:rsidRDefault="00302811" w:rsidP="00C01366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</w:t>
      </w:r>
      <w:r w:rsidR="00C01366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</w:t>
      </w: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</w:t>
      </w:r>
    </w:p>
    <w:p w:rsidR="003B20D8" w:rsidRPr="00C01366" w:rsidRDefault="003B20D8" w:rsidP="00C01366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Максимальный балл – 18.</w:t>
      </w:r>
      <w:r w:rsid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          </w:t>
      </w: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Фактический _____ балл</w:t>
      </w:r>
    </w:p>
    <w:p w:rsidR="003B20D8" w:rsidRPr="00C01366" w:rsidRDefault="003B20D8" w:rsidP="00C01366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</w:p>
    <w:p w:rsidR="00374D9D" w:rsidRPr="00C01366" w:rsidRDefault="00302811" w:rsidP="00C01366">
      <w:pPr>
        <w:spacing w:after="0" w:line="240" w:lineRule="auto"/>
        <w:rPr>
          <w:rFonts w:ascii="PT Astra Serif" w:hAnsi="PT Astra Serif"/>
          <w:noProof/>
          <w:sz w:val="24"/>
          <w:szCs w:val="24"/>
          <w:lang w:eastAsia="ru-RU"/>
        </w:rPr>
      </w:pPr>
      <w:r w:rsidRPr="00C01366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>З</w:t>
      </w:r>
      <w:r w:rsidR="0019050C" w:rsidRPr="00C01366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>адание</w:t>
      </w:r>
      <w:r w:rsidRPr="00C01366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374D9D" w:rsidRPr="00C01366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>4</w:t>
      </w:r>
      <w:r w:rsidRPr="00C01366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. </w:t>
      </w:r>
      <w:r w:rsidR="00753E2E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Рассмотрите и проанализируйте</w:t>
      </w:r>
      <w:r w:rsidR="001C7591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</w:t>
      </w:r>
      <w:r w:rsidR="006C4692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фрагмент </w:t>
      </w:r>
      <w:r w:rsidR="00753E2E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картин</w:t>
      </w:r>
      <w:r w:rsidR="006C4692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ы</w:t>
      </w:r>
      <w:r w:rsidR="00374D9D" w:rsidRPr="00C01366">
        <w:rPr>
          <w:rFonts w:ascii="PT Astra Serif" w:hAnsi="PT Astra Serif"/>
          <w:noProof/>
          <w:sz w:val="24"/>
          <w:szCs w:val="24"/>
          <w:lang w:eastAsia="ru-RU"/>
        </w:rPr>
        <w:t xml:space="preserve"> </w:t>
      </w:r>
    </w:p>
    <w:p w:rsidR="00753E2E" w:rsidRPr="00C01366" w:rsidRDefault="00374D9D" w:rsidP="00C01366">
      <w:pPr>
        <w:spacing w:after="0" w:line="240" w:lineRule="auto"/>
        <w:jc w:val="center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7A61D574" wp14:editId="1646CC90">
            <wp:extent cx="3079789" cy="1949045"/>
            <wp:effectExtent l="0" t="0" r="6350" b="0"/>
            <wp:docPr id="12" name="Рисунок 12" descr="https://i1.wp.com/pokrov.pro/wp-content/uploads/2019/09/boy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1.wp.com/pokrov.pro/wp-content/uploads/2019/09/boya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02" t="6010" r="7051" b="31010"/>
                    <a:stretch/>
                  </pic:blipFill>
                  <pic:spPr bwMode="auto">
                    <a:xfrm>
                      <a:off x="0" y="0"/>
                      <a:ext cx="3084750" cy="1952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2811" w:rsidRPr="00C01366" w:rsidRDefault="001C7591" w:rsidP="00C01366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1. </w:t>
      </w:r>
      <w:r w:rsidR="006C4692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Напишите автора и название картины                                                                 ______________________________________________________________________</w:t>
      </w:r>
      <w:r w:rsidR="00302811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________________________________________________</w:t>
      </w:r>
      <w:r w:rsidR="00374D9D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</w:t>
      </w:r>
      <w:r w:rsid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</w:t>
      </w:r>
      <w:r w:rsidR="00374D9D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</w:t>
      </w:r>
      <w:r w:rsidR="00302811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</w:t>
      </w:r>
    </w:p>
    <w:p w:rsidR="00302811" w:rsidRPr="00C01366" w:rsidRDefault="006C4692" w:rsidP="00C01366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2. Определите место фрагмента в картине _________________________________</w:t>
      </w:r>
      <w:r w:rsidR="00374D9D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</w:t>
      </w: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</w:t>
      </w:r>
    </w:p>
    <w:p w:rsidR="00753E2E" w:rsidRPr="00C01366" w:rsidRDefault="006C4692" w:rsidP="00C01366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3. </w:t>
      </w:r>
      <w:r w:rsidR="001C7591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Опишите общую композицию работы и художественные функции </w:t>
      </w:r>
      <w:r w:rsidR="00753E2E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изображенных на ней фигур.</w:t>
      </w:r>
    </w:p>
    <w:p w:rsidR="006C4692" w:rsidRPr="00C01366" w:rsidRDefault="006C4692" w:rsidP="00C01366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02811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__________________________________________________________________</w:t>
      </w:r>
      <w:r w:rsidR="00374D9D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</w:t>
      </w:r>
      <w:r w:rsid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___________________________________________________________________</w:t>
      </w:r>
      <w:r w:rsidR="00374D9D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</w:t>
      </w:r>
    </w:p>
    <w:p w:rsidR="00753E2E" w:rsidRPr="00C01366" w:rsidRDefault="006C4692" w:rsidP="00C01366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4</w:t>
      </w:r>
      <w:r w:rsidR="00753E2E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. </w:t>
      </w: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Опишите собственные эмоции, которые появляются при просмотре этой картины</w:t>
      </w:r>
    </w:p>
    <w:p w:rsidR="006C4692" w:rsidRPr="00C01366" w:rsidRDefault="006C4692" w:rsidP="00C01366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</w:t>
      </w: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</w:t>
      </w:r>
      <w:r w:rsidR="00302811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_______________________________________________________</w:t>
      </w:r>
      <w:r w:rsid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</w:t>
      </w:r>
      <w:r w:rsidR="00302811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</w:t>
      </w:r>
      <w:r w:rsidR="00374D9D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</w:t>
      </w:r>
    </w:p>
    <w:p w:rsidR="00753E2E" w:rsidRPr="00C01366" w:rsidRDefault="006C4692" w:rsidP="00C01366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5.</w:t>
      </w:r>
      <w:r w:rsidR="00753E2E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Ука</w:t>
      </w:r>
      <w:r w:rsid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жите три известные работы этого</w:t>
      </w:r>
      <w:r w:rsidR="001C7591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</w:t>
      </w: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художника</w:t>
      </w:r>
    </w:p>
    <w:p w:rsidR="006C4692" w:rsidRPr="00C01366" w:rsidRDefault="006C4692" w:rsidP="00C01366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02811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___________________________________________________</w:t>
      </w:r>
      <w:r w:rsid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</w:t>
      </w:r>
      <w:r w:rsidR="00302811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</w:t>
      </w:r>
      <w:r w:rsidR="00374D9D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</w:t>
      </w:r>
      <w:r w:rsidR="00302811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</w:t>
      </w:r>
    </w:p>
    <w:p w:rsidR="003B20D8" w:rsidRPr="00C01366" w:rsidRDefault="003B20D8" w:rsidP="00C01366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Максимальный балл – </w:t>
      </w:r>
      <w:r w:rsidR="008132F3"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23</w:t>
      </w: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.</w:t>
      </w:r>
      <w:r w:rsid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                 </w:t>
      </w: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Фактический _____ балл</w:t>
      </w:r>
    </w:p>
    <w:p w:rsidR="006106F2" w:rsidRPr="00C01366" w:rsidRDefault="006106F2" w:rsidP="00C01366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DE6C86" w:rsidRPr="00C01366" w:rsidRDefault="00302811" w:rsidP="00C01366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b/>
          <w:color w:val="000000" w:themeColor="text1"/>
          <w:sz w:val="24"/>
          <w:szCs w:val="24"/>
        </w:rPr>
        <w:t>З</w:t>
      </w:r>
      <w:r w:rsidR="00E00844" w:rsidRPr="00C01366">
        <w:rPr>
          <w:rFonts w:ascii="PT Astra Serif" w:hAnsi="PT Astra Serif" w:cs="Times New Roman"/>
          <w:b/>
          <w:color w:val="000000" w:themeColor="text1"/>
          <w:sz w:val="24"/>
          <w:szCs w:val="24"/>
        </w:rPr>
        <w:t>адание</w:t>
      </w:r>
      <w:r w:rsidRPr="00C01366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374D9D" w:rsidRPr="00C01366">
        <w:rPr>
          <w:rFonts w:ascii="PT Astra Serif" w:hAnsi="PT Astra Serif" w:cs="Times New Roman"/>
          <w:b/>
          <w:color w:val="000000" w:themeColor="text1"/>
          <w:sz w:val="24"/>
          <w:szCs w:val="24"/>
        </w:rPr>
        <w:t>5</w:t>
      </w:r>
      <w:r w:rsidRPr="00C01366">
        <w:rPr>
          <w:rFonts w:ascii="PT Astra Serif" w:hAnsi="PT Astra Serif" w:cs="Times New Roman"/>
          <w:b/>
          <w:color w:val="000000" w:themeColor="text1"/>
          <w:sz w:val="24"/>
          <w:szCs w:val="24"/>
        </w:rPr>
        <w:t>.</w:t>
      </w:r>
      <w:r w:rsidR="00D021D3" w:rsidRPr="00C01366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753E2E" w:rsidRPr="00C01366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</w:p>
    <w:p w:rsidR="00FD61B5" w:rsidRPr="00C01366" w:rsidRDefault="00FD61B5" w:rsidP="00C01366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Многие музыкальные произведения созданы композиторами на основе</w:t>
      </w:r>
    </w:p>
    <w:p w:rsidR="00FD61B5" w:rsidRPr="00C01366" w:rsidRDefault="00FD61B5" w:rsidP="00C01366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литературных и поэтических творений. Продолжит</w:t>
      </w:r>
      <w:r w:rsidR="00374D9D"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е заполнение таблицы, используя </w:t>
      </w: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список композиторов, писателей, поэтов.</w:t>
      </w:r>
    </w:p>
    <w:p w:rsidR="00FD61B5" w:rsidRPr="00C01366" w:rsidRDefault="00FD61B5" w:rsidP="00C01366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П.И. Чайковский, П. Мериме, М.И. Глинк</w:t>
      </w:r>
      <w:r w:rsidR="00374D9D"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а, Ж. Бизе, А.Н. Островский, И.В. Гете, </w:t>
      </w: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Н.А. Римский-Корсаков, Л.Н. Толстой, С.С. Прокофьев, А.С. Пушкин, Ф. Шуберт,</w:t>
      </w:r>
      <w:r w:rsidR="00374D9D"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Н. Кукольник, У. Шекспир, Ш. Перро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FD61B5" w:rsidRPr="00C01366" w:rsidTr="00FD61B5"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Музыкальное произведение</w:t>
            </w:r>
          </w:p>
        </w:tc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Композитор</w:t>
            </w:r>
          </w:p>
        </w:tc>
        <w:tc>
          <w:tcPr>
            <w:tcW w:w="3191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Поэт, писатель</w:t>
            </w:r>
          </w:p>
        </w:tc>
      </w:tr>
      <w:tr w:rsidR="00FD61B5" w:rsidRPr="00C01366" w:rsidTr="00FD61B5"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«Эгмонт»</w:t>
            </w:r>
          </w:p>
        </w:tc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Л. Бетховен</w:t>
            </w:r>
          </w:p>
        </w:tc>
        <w:tc>
          <w:tcPr>
            <w:tcW w:w="3191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И.-В. Гете</w:t>
            </w:r>
          </w:p>
        </w:tc>
      </w:tr>
      <w:tr w:rsidR="00FD61B5" w:rsidRPr="00C01366" w:rsidTr="00FD61B5"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1. «Кармен»</w:t>
            </w:r>
          </w:p>
        </w:tc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91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  <w:tr w:rsidR="00FD61B5" w:rsidRPr="00C01366" w:rsidTr="00FD61B5"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2. «Ромео и Джульетта»</w:t>
            </w:r>
          </w:p>
        </w:tc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91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  <w:tr w:rsidR="00FD61B5" w:rsidRPr="00C01366" w:rsidTr="00FD61B5"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3. «Лесной царь»</w:t>
            </w:r>
          </w:p>
        </w:tc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91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  <w:tr w:rsidR="00FD61B5" w:rsidRPr="00C01366" w:rsidTr="00FD61B5"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4. «Золотой петушок»</w:t>
            </w:r>
          </w:p>
        </w:tc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91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  <w:tr w:rsidR="00FD61B5" w:rsidRPr="00C01366" w:rsidTr="00FD61B5"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5. «Жаворонок»</w:t>
            </w:r>
          </w:p>
        </w:tc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91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  <w:tr w:rsidR="00FD61B5" w:rsidRPr="00C01366" w:rsidTr="00FD61B5"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6. «Война и мир»</w:t>
            </w:r>
          </w:p>
        </w:tc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91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  <w:tr w:rsidR="00FD61B5" w:rsidRPr="00C01366" w:rsidTr="00FD61B5"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7. «Снегурочка»</w:t>
            </w:r>
          </w:p>
        </w:tc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91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  <w:tr w:rsidR="00FD61B5" w:rsidRPr="00C01366" w:rsidTr="00FD61B5"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8. «Спящая красавица»</w:t>
            </w:r>
          </w:p>
        </w:tc>
        <w:tc>
          <w:tcPr>
            <w:tcW w:w="3190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91" w:type="dxa"/>
          </w:tcPr>
          <w:p w:rsidR="00FD61B5" w:rsidRPr="00C01366" w:rsidRDefault="00FD61B5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3B20D8" w:rsidRPr="00C01366" w:rsidRDefault="003B20D8" w:rsidP="00C01366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Максимальный балл – 16.</w:t>
      </w:r>
      <w:r w:rsid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</w:t>
      </w: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Фактический _____ балл</w:t>
      </w:r>
    </w:p>
    <w:p w:rsidR="00FD61B5" w:rsidRPr="00C01366" w:rsidRDefault="00FD61B5" w:rsidP="00C01366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</w:p>
    <w:p w:rsidR="008926EC" w:rsidRPr="00C01366" w:rsidRDefault="00302811" w:rsidP="00C01366">
      <w:pPr>
        <w:spacing w:after="0" w:line="240" w:lineRule="auto"/>
        <w:jc w:val="both"/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bCs/>
          <w:color w:val="000000" w:themeColor="text1"/>
          <w:sz w:val="24"/>
          <w:szCs w:val="24"/>
        </w:rPr>
        <w:t>З</w:t>
      </w:r>
      <w:r w:rsidR="008926EC" w:rsidRPr="00C01366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>адание</w:t>
      </w:r>
      <w:r w:rsidR="00753E2E" w:rsidRPr="00C01366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 xml:space="preserve"> </w:t>
      </w:r>
      <w:r w:rsidR="00374D9D" w:rsidRPr="00C01366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>6</w:t>
      </w:r>
    </w:p>
    <w:p w:rsidR="00FD61B5" w:rsidRPr="00C01366" w:rsidRDefault="00FD61B5" w:rsidP="00C01366">
      <w:pPr>
        <w:spacing w:after="0" w:line="240" w:lineRule="auto"/>
        <w:jc w:val="both"/>
        <w:rPr>
          <w:rFonts w:ascii="PT Astra Serif" w:hAnsi="PT Astra Serif" w:cs="Times New Roman"/>
          <w:bCs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bCs/>
          <w:color w:val="000000" w:themeColor="text1"/>
          <w:sz w:val="24"/>
          <w:szCs w:val="24"/>
        </w:rPr>
        <w:t>Уберите лишнее понятие в ряду, ответ поясните</w:t>
      </w:r>
    </w:p>
    <w:p w:rsidR="00374D9D" w:rsidRPr="00C01366" w:rsidRDefault="00FD61B5" w:rsidP="00C01366">
      <w:pPr>
        <w:pStyle w:val="a7"/>
        <w:numPr>
          <w:ilvl w:val="0"/>
          <w:numId w:val="8"/>
        </w:numPr>
        <w:spacing w:after="0" w:line="240" w:lineRule="auto"/>
        <w:ind w:left="0" w:firstLine="0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color w:val="000000"/>
          <w:sz w:val="24"/>
          <w:szCs w:val="24"/>
          <w:shd w:val="clear" w:color="auto" w:fill="FFFFFF"/>
        </w:rPr>
        <w:t>Дорический, коринфский, ионический, стоический</w:t>
      </w:r>
    </w:p>
    <w:p w:rsidR="003B20D8" w:rsidRPr="00C01366" w:rsidRDefault="003B20D8" w:rsidP="00C01366">
      <w:pPr>
        <w:pStyle w:val="a7"/>
        <w:spacing w:after="0" w:line="240" w:lineRule="auto"/>
        <w:ind w:left="0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b/>
          <w:color w:val="000000" w:themeColor="text1"/>
          <w:sz w:val="24"/>
          <w:szCs w:val="24"/>
        </w:rPr>
        <w:t>_____________________________________________________________</w:t>
      </w:r>
    </w:p>
    <w:p w:rsidR="003C1AC9" w:rsidRPr="00C01366" w:rsidRDefault="00374D9D" w:rsidP="00C01366">
      <w:pPr>
        <w:pStyle w:val="a7"/>
        <w:numPr>
          <w:ilvl w:val="0"/>
          <w:numId w:val="8"/>
        </w:numPr>
        <w:spacing w:after="0" w:line="240" w:lineRule="auto"/>
        <w:ind w:left="0" w:firstLine="0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Лувр, Колизей, Эрмитаж, Третьяковская галерея.</w:t>
      </w:r>
    </w:p>
    <w:p w:rsidR="003B20D8" w:rsidRPr="00C01366" w:rsidRDefault="003B20D8" w:rsidP="00C01366">
      <w:pPr>
        <w:pStyle w:val="a7"/>
        <w:spacing w:after="0" w:line="240" w:lineRule="auto"/>
        <w:ind w:left="0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b/>
          <w:color w:val="000000" w:themeColor="text1"/>
          <w:sz w:val="24"/>
          <w:szCs w:val="24"/>
        </w:rPr>
        <w:t>_____________________________________________________________</w:t>
      </w:r>
    </w:p>
    <w:p w:rsidR="00374D9D" w:rsidRPr="00C01366" w:rsidRDefault="00374D9D" w:rsidP="00C01366">
      <w:pPr>
        <w:pStyle w:val="a7"/>
        <w:numPr>
          <w:ilvl w:val="0"/>
          <w:numId w:val="8"/>
        </w:numPr>
        <w:spacing w:after="0" w:line="240" w:lineRule="auto"/>
        <w:ind w:left="0" w:firstLine="0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C01366">
        <w:rPr>
          <w:rFonts w:ascii="PT Astra Serif" w:hAnsi="PT Astra Serif"/>
          <w:noProof/>
          <w:sz w:val="24"/>
          <w:szCs w:val="24"/>
          <w:lang w:eastAsia="ru-RU"/>
        </w:rPr>
        <w:t xml:space="preserve"> </w:t>
      </w:r>
      <w:r w:rsidRPr="00C01366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Станиславский, </w:t>
      </w:r>
      <w:r w:rsidR="00212DEB" w:rsidRPr="00C01366">
        <w:rPr>
          <w:rFonts w:ascii="PT Astra Serif" w:hAnsi="PT Astra Serif" w:cs="Times New Roman"/>
          <w:noProof/>
          <w:sz w:val="24"/>
          <w:szCs w:val="24"/>
          <w:lang w:eastAsia="ru-RU"/>
        </w:rPr>
        <w:t>Мейерхольд, Немирович-Д</w:t>
      </w:r>
      <w:r w:rsidRPr="00C01366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анченко, Дягилев     </w:t>
      </w:r>
    </w:p>
    <w:p w:rsidR="003B20D8" w:rsidRPr="00C01366" w:rsidRDefault="003B20D8" w:rsidP="00C01366">
      <w:pPr>
        <w:pStyle w:val="a7"/>
        <w:spacing w:after="0" w:line="240" w:lineRule="auto"/>
        <w:ind w:left="0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b/>
          <w:color w:val="000000" w:themeColor="text1"/>
          <w:sz w:val="24"/>
          <w:szCs w:val="24"/>
        </w:rPr>
        <w:t>_____________________________________________________________</w:t>
      </w:r>
    </w:p>
    <w:p w:rsidR="00212DEB" w:rsidRPr="00C01366" w:rsidRDefault="00212DEB" w:rsidP="00C01366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Максимальный балл – 9.</w:t>
      </w:r>
      <w:r w:rsid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</w:t>
      </w: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Фактический _____ балл</w:t>
      </w:r>
    </w:p>
    <w:p w:rsidR="00374D9D" w:rsidRPr="00C01366" w:rsidRDefault="00374D9D" w:rsidP="00C01366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3C1AC9" w:rsidRPr="00C01366" w:rsidRDefault="00374D9D" w:rsidP="00C01366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b/>
          <w:color w:val="000000" w:themeColor="text1"/>
          <w:sz w:val="24"/>
          <w:szCs w:val="24"/>
        </w:rPr>
        <w:t>Задание 7.</w:t>
      </w:r>
    </w:p>
    <w:p w:rsidR="00374D9D" w:rsidRPr="00C01366" w:rsidRDefault="00374D9D" w:rsidP="00C01366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1. Объедините понятия и термины в группы.</w:t>
      </w:r>
    </w:p>
    <w:p w:rsidR="00374D9D" w:rsidRPr="00C01366" w:rsidRDefault="00374D9D" w:rsidP="00C01366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2. Дайте определение каждой группе. </w:t>
      </w:r>
    </w:p>
    <w:p w:rsidR="00374D9D" w:rsidRPr="00C01366" w:rsidRDefault="00374D9D" w:rsidP="00C01366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1) Драматургия. 2) Партитура. 3) Базилика. 4) Амплуа. 5) Кариатида.</w:t>
      </w:r>
    </w:p>
    <w:p w:rsidR="00374D9D" w:rsidRPr="00C01366" w:rsidRDefault="00374D9D" w:rsidP="00C01366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6) Симфония. 7) </w:t>
      </w:r>
      <w:proofErr w:type="spellStart"/>
      <w:r w:rsidR="00417B69"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Дель</w:t>
      </w:r>
      <w:proofErr w:type="spellEnd"/>
      <w:r w:rsidR="00417B69"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Арте</w:t>
      </w:r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. 8) Рампа. 9) Аркада. 10) </w:t>
      </w:r>
      <w:proofErr w:type="gramStart"/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>А</w:t>
      </w:r>
      <w:proofErr w:type="gramEnd"/>
      <w:r w:rsidRPr="00C01366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капелла. 11) Колоннада. 12) Лейтмотив</w:t>
      </w:r>
    </w:p>
    <w:p w:rsidR="00374D9D" w:rsidRPr="00C01366" w:rsidRDefault="00374D9D" w:rsidP="00C01366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374D9D" w:rsidRPr="00C01366" w:rsidTr="007E4726">
        <w:tc>
          <w:tcPr>
            <w:tcW w:w="4785" w:type="dxa"/>
          </w:tcPr>
          <w:p w:rsidR="00374D9D" w:rsidRPr="00C01366" w:rsidRDefault="00374D9D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Термины</w:t>
            </w:r>
          </w:p>
        </w:tc>
        <w:tc>
          <w:tcPr>
            <w:tcW w:w="4786" w:type="dxa"/>
          </w:tcPr>
          <w:p w:rsidR="00374D9D" w:rsidRPr="00C01366" w:rsidRDefault="00374D9D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C01366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Объединяющее понятие</w:t>
            </w:r>
          </w:p>
        </w:tc>
      </w:tr>
      <w:tr w:rsidR="00374D9D" w:rsidRPr="00C01366" w:rsidTr="007E4726">
        <w:tc>
          <w:tcPr>
            <w:tcW w:w="4785" w:type="dxa"/>
          </w:tcPr>
          <w:p w:rsidR="00374D9D" w:rsidRPr="00C01366" w:rsidRDefault="00374D9D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86" w:type="dxa"/>
          </w:tcPr>
          <w:p w:rsidR="00374D9D" w:rsidRPr="00C01366" w:rsidRDefault="00374D9D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  <w:tr w:rsidR="00374D9D" w:rsidRPr="00C01366" w:rsidTr="007E4726">
        <w:tc>
          <w:tcPr>
            <w:tcW w:w="4785" w:type="dxa"/>
          </w:tcPr>
          <w:p w:rsidR="00374D9D" w:rsidRPr="00C01366" w:rsidRDefault="00374D9D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86" w:type="dxa"/>
          </w:tcPr>
          <w:p w:rsidR="00374D9D" w:rsidRPr="00C01366" w:rsidRDefault="00374D9D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  <w:tr w:rsidR="00374D9D" w:rsidRPr="00C01366" w:rsidTr="007E4726">
        <w:tc>
          <w:tcPr>
            <w:tcW w:w="4785" w:type="dxa"/>
          </w:tcPr>
          <w:p w:rsidR="00374D9D" w:rsidRPr="00C01366" w:rsidRDefault="00374D9D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86" w:type="dxa"/>
          </w:tcPr>
          <w:p w:rsidR="00374D9D" w:rsidRPr="00C01366" w:rsidRDefault="00374D9D" w:rsidP="00C01366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374D9D" w:rsidRPr="00C01366" w:rsidRDefault="00374D9D" w:rsidP="00C01366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</w:p>
    <w:p w:rsidR="00212DEB" w:rsidRPr="00C01366" w:rsidRDefault="00212DEB" w:rsidP="00C01366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Максимальный балл – 15.</w:t>
      </w:r>
      <w:r w:rsid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                      Ф</w:t>
      </w:r>
      <w:r w:rsidRPr="00C01366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актический _____ балл</w:t>
      </w:r>
    </w:p>
    <w:p w:rsidR="008132F3" w:rsidRPr="00C01366" w:rsidRDefault="008132F3" w:rsidP="00C01366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2E6984" w:rsidRDefault="002E6984" w:rsidP="00C01366">
      <w:pPr>
        <w:spacing w:after="0" w:line="240" w:lineRule="auto"/>
        <w:jc w:val="center"/>
        <w:rPr>
          <w:rFonts w:ascii="PT Astra Serif" w:eastAsia="Calibri" w:hAnsi="PT Astra Serif" w:cs="Times New Roman"/>
          <w:b/>
          <w:color w:val="000000"/>
          <w:sz w:val="24"/>
          <w:szCs w:val="24"/>
        </w:rPr>
      </w:pPr>
    </w:p>
    <w:p w:rsidR="00BF7810" w:rsidRPr="00C01366" w:rsidRDefault="00BF7810" w:rsidP="00C01366">
      <w:pPr>
        <w:spacing w:after="0" w:line="240" w:lineRule="auto"/>
        <w:jc w:val="center"/>
        <w:rPr>
          <w:rFonts w:ascii="PT Astra Serif" w:eastAsia="Calibri" w:hAnsi="PT Astra Serif" w:cs="Times New Roman"/>
          <w:b/>
          <w:color w:val="000000"/>
          <w:sz w:val="24"/>
          <w:szCs w:val="24"/>
        </w:rPr>
      </w:pPr>
      <w:r w:rsidRPr="00C01366">
        <w:rPr>
          <w:rFonts w:ascii="PT Astra Serif" w:eastAsia="Calibri" w:hAnsi="PT Astra Serif" w:cs="Times New Roman"/>
          <w:b/>
          <w:color w:val="000000"/>
          <w:sz w:val="24"/>
          <w:szCs w:val="24"/>
        </w:rPr>
        <w:t>ТВОРЧЕСКИЙ ТУР</w:t>
      </w:r>
    </w:p>
    <w:p w:rsidR="00BF7810" w:rsidRPr="00C01366" w:rsidRDefault="00BF7810" w:rsidP="00C01366">
      <w:pPr>
        <w:spacing w:after="0" w:line="240" w:lineRule="auto"/>
        <w:jc w:val="center"/>
        <w:rPr>
          <w:rFonts w:ascii="PT Astra Serif" w:eastAsia="Calibri" w:hAnsi="PT Astra Serif" w:cs="Times New Roman"/>
          <w:b/>
          <w:color w:val="FF0000"/>
          <w:sz w:val="24"/>
          <w:szCs w:val="24"/>
        </w:rPr>
      </w:pPr>
    </w:p>
    <w:p w:rsidR="00BF7810" w:rsidRPr="00C01366" w:rsidRDefault="00BF7810" w:rsidP="00C01366">
      <w:pPr>
        <w:spacing w:after="0" w:line="240" w:lineRule="auto"/>
        <w:rPr>
          <w:rFonts w:ascii="PT Astra Serif" w:eastAsia="Calibri" w:hAnsi="PT Astra Serif" w:cs="Times New Roman"/>
          <w:color w:val="000000"/>
          <w:sz w:val="24"/>
          <w:szCs w:val="24"/>
        </w:rPr>
      </w:pPr>
      <w:r w:rsidRPr="00C01366">
        <w:rPr>
          <w:rFonts w:ascii="PT Astra Serif" w:eastAsia="Calibri" w:hAnsi="PT Astra Serif" w:cs="Times New Roman"/>
          <w:color w:val="000000"/>
          <w:sz w:val="24"/>
          <w:szCs w:val="24"/>
        </w:rPr>
        <w:t xml:space="preserve">                 В январе 2023 года исполняется 100 лет со дня рождения Леонида </w:t>
      </w:r>
      <w:proofErr w:type="spellStart"/>
      <w:r w:rsidRPr="00C01366">
        <w:rPr>
          <w:rFonts w:ascii="PT Astra Serif" w:eastAsia="Calibri" w:hAnsi="PT Astra Serif" w:cs="Times New Roman"/>
          <w:color w:val="000000"/>
          <w:sz w:val="24"/>
          <w:szCs w:val="24"/>
        </w:rPr>
        <w:t>Иовича</w:t>
      </w:r>
      <w:proofErr w:type="spellEnd"/>
      <w:r w:rsidRPr="00C01366">
        <w:rPr>
          <w:rFonts w:ascii="PT Astra Serif" w:eastAsia="Calibri" w:hAnsi="PT Astra Serif" w:cs="Times New Roman"/>
          <w:color w:val="000000"/>
          <w:sz w:val="24"/>
          <w:szCs w:val="24"/>
        </w:rPr>
        <w:t xml:space="preserve"> Гайдая — прославленного советского режиссёра, Народного артиста СССР, сценариста и актёра. Созданные им фильмы вошли в сокровищницу отечественной киноклассики, а фразы из них стали народно любимыми цитатами.    Его комедии «Операция „</w:t>
      </w:r>
      <w:proofErr w:type="gramStart"/>
      <w:r w:rsidRPr="00C01366">
        <w:rPr>
          <w:rFonts w:ascii="PT Astra Serif" w:eastAsia="Calibri" w:hAnsi="PT Astra Serif" w:cs="Times New Roman"/>
          <w:color w:val="000000"/>
          <w:sz w:val="24"/>
          <w:szCs w:val="24"/>
        </w:rPr>
        <w:t>Ы“ и</w:t>
      </w:r>
      <w:proofErr w:type="gramEnd"/>
      <w:r w:rsidRPr="00C01366">
        <w:rPr>
          <w:rFonts w:ascii="PT Astra Serif" w:eastAsia="Calibri" w:hAnsi="PT Astra Serif" w:cs="Times New Roman"/>
          <w:color w:val="000000"/>
          <w:sz w:val="24"/>
          <w:szCs w:val="24"/>
        </w:rPr>
        <w:t xml:space="preserve"> другие приключения Шурика», «Кавказская пленница» «Бриллиантовая рука»,</w:t>
      </w:r>
      <w:r w:rsidRPr="00C01366">
        <w:rPr>
          <w:rFonts w:ascii="PT Astra Serif" w:eastAsia="Calibri" w:hAnsi="PT Astra Serif" w:cs="Times New Roman"/>
          <w:b/>
          <w:color w:val="000000"/>
          <w:sz w:val="24"/>
          <w:szCs w:val="24"/>
        </w:rPr>
        <w:t xml:space="preserve"> </w:t>
      </w:r>
      <w:r w:rsidRPr="00C01366">
        <w:rPr>
          <w:rFonts w:ascii="PT Astra Serif" w:eastAsia="Calibri" w:hAnsi="PT Astra Serif" w:cs="Times New Roman"/>
          <w:color w:val="000000"/>
          <w:sz w:val="24"/>
          <w:szCs w:val="24"/>
        </w:rPr>
        <w:t>«12 стульев», «Иван Васильевич меняет профессию»  побили рекорды в кинопрокате. Уже в первый год после премьеры на них продали более 60 миллионов билетов в кино.</w:t>
      </w:r>
      <w:r w:rsidRPr="00C01366">
        <w:rPr>
          <w:rFonts w:ascii="PT Astra Serif" w:eastAsia="Calibri" w:hAnsi="PT Astra Serif" w:cs="Times New Roman"/>
          <w:b/>
          <w:color w:val="000000"/>
          <w:sz w:val="24"/>
          <w:szCs w:val="24"/>
        </w:rPr>
        <w:t xml:space="preserve">  </w:t>
      </w:r>
      <w:r w:rsidRPr="00C01366">
        <w:rPr>
          <w:rFonts w:ascii="PT Astra Serif" w:eastAsia="Calibri" w:hAnsi="PT Astra Serif" w:cs="Times New Roman"/>
          <w:color w:val="000000"/>
          <w:sz w:val="24"/>
          <w:szCs w:val="24"/>
        </w:rPr>
        <w:t>Некоторые фильмы Гайдая входят в список 250 лучших фильмов мира по версии «</w:t>
      </w:r>
      <w:proofErr w:type="spellStart"/>
      <w:r w:rsidRPr="00C01366">
        <w:rPr>
          <w:rFonts w:ascii="PT Astra Serif" w:eastAsia="Calibri" w:hAnsi="PT Astra Serif" w:cs="Times New Roman"/>
          <w:color w:val="000000"/>
          <w:sz w:val="24"/>
          <w:szCs w:val="24"/>
        </w:rPr>
        <w:t>Кинопоиска</w:t>
      </w:r>
      <w:proofErr w:type="spellEnd"/>
      <w:r w:rsidRPr="00C01366">
        <w:rPr>
          <w:rFonts w:ascii="PT Astra Serif" w:eastAsia="Calibri" w:hAnsi="PT Astra Serif" w:cs="Times New Roman"/>
          <w:color w:val="000000"/>
          <w:sz w:val="24"/>
          <w:szCs w:val="24"/>
        </w:rPr>
        <w:t>».</w:t>
      </w:r>
    </w:p>
    <w:p w:rsidR="00BF7810" w:rsidRPr="00C01366" w:rsidRDefault="00BF7810" w:rsidP="00C01366">
      <w:pPr>
        <w:spacing w:after="0" w:line="240" w:lineRule="auto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C01366">
        <w:rPr>
          <w:rFonts w:ascii="PT Astra Serif" w:eastAsia="Calibri" w:hAnsi="PT Astra Serif" w:cs="Times New Roman"/>
          <w:sz w:val="24"/>
          <w:szCs w:val="24"/>
        </w:rPr>
        <w:t>1. Создайте рекламный постер (изображение и характерный текст, которые доносят информацию о событии) о проведении творческого вечера, посвященного юбилею режиссера. В нем должны быть отражены</w:t>
      </w:r>
    </w:p>
    <w:p w:rsidR="00BF7810" w:rsidRPr="00C01366" w:rsidRDefault="00BF7810" w:rsidP="00C01366">
      <w:pPr>
        <w:numPr>
          <w:ilvl w:val="0"/>
          <w:numId w:val="11"/>
        </w:numPr>
        <w:spacing w:after="0" w:line="240" w:lineRule="auto"/>
        <w:ind w:left="0" w:firstLine="0"/>
        <w:contextualSpacing/>
        <w:rPr>
          <w:rFonts w:ascii="PT Astra Serif" w:eastAsia="Calibri" w:hAnsi="PT Astra Serif" w:cs="Times New Roman"/>
          <w:sz w:val="24"/>
          <w:szCs w:val="24"/>
        </w:rPr>
      </w:pPr>
      <w:r w:rsidRPr="00C01366">
        <w:rPr>
          <w:rFonts w:ascii="PT Astra Serif" w:eastAsia="Calibri" w:hAnsi="PT Astra Serif" w:cs="Times New Roman"/>
          <w:sz w:val="24"/>
          <w:szCs w:val="24"/>
        </w:rPr>
        <w:t>Название вечера</w:t>
      </w:r>
    </w:p>
    <w:p w:rsidR="00BF7810" w:rsidRPr="00C01366" w:rsidRDefault="00BF7810" w:rsidP="00C01366">
      <w:pPr>
        <w:numPr>
          <w:ilvl w:val="0"/>
          <w:numId w:val="11"/>
        </w:numPr>
        <w:spacing w:after="0" w:line="240" w:lineRule="auto"/>
        <w:ind w:left="0" w:firstLine="0"/>
        <w:contextualSpacing/>
        <w:rPr>
          <w:rFonts w:ascii="PT Astra Serif" w:eastAsia="Calibri" w:hAnsi="PT Astra Serif" w:cs="Times New Roman"/>
          <w:sz w:val="24"/>
          <w:szCs w:val="24"/>
        </w:rPr>
      </w:pPr>
      <w:r w:rsidRPr="00C01366">
        <w:rPr>
          <w:rFonts w:ascii="PT Astra Serif" w:eastAsia="Calibri" w:hAnsi="PT Astra Serif" w:cs="Times New Roman"/>
          <w:sz w:val="24"/>
          <w:szCs w:val="24"/>
        </w:rPr>
        <w:t>Логотип творческого вечера</w:t>
      </w:r>
    </w:p>
    <w:p w:rsidR="00BF7810" w:rsidRPr="00C01366" w:rsidRDefault="00BF7810" w:rsidP="00C01366">
      <w:pPr>
        <w:numPr>
          <w:ilvl w:val="0"/>
          <w:numId w:val="11"/>
        </w:numPr>
        <w:spacing w:after="0" w:line="240" w:lineRule="auto"/>
        <w:ind w:left="0" w:firstLine="0"/>
        <w:contextualSpacing/>
        <w:rPr>
          <w:rFonts w:ascii="PT Astra Serif" w:eastAsia="Calibri" w:hAnsi="PT Astra Serif" w:cs="Times New Roman"/>
          <w:sz w:val="24"/>
          <w:szCs w:val="24"/>
        </w:rPr>
      </w:pPr>
      <w:r w:rsidRPr="00C01366">
        <w:rPr>
          <w:rFonts w:ascii="PT Astra Serif" w:eastAsia="Calibri" w:hAnsi="PT Astra Serif" w:cs="Times New Roman"/>
          <w:sz w:val="24"/>
          <w:szCs w:val="24"/>
        </w:rPr>
        <w:t>Текст вступительного слова (1-3 предложения)</w:t>
      </w:r>
    </w:p>
    <w:p w:rsidR="00BF7810" w:rsidRPr="00C01366" w:rsidRDefault="00BF7810" w:rsidP="00C01366">
      <w:pPr>
        <w:numPr>
          <w:ilvl w:val="0"/>
          <w:numId w:val="11"/>
        </w:numPr>
        <w:spacing w:after="0" w:line="240" w:lineRule="auto"/>
        <w:ind w:left="0" w:firstLine="0"/>
        <w:contextualSpacing/>
        <w:rPr>
          <w:rFonts w:ascii="PT Astra Serif" w:eastAsia="Calibri" w:hAnsi="PT Astra Serif" w:cs="Times New Roman"/>
          <w:sz w:val="24"/>
          <w:szCs w:val="24"/>
        </w:rPr>
      </w:pPr>
      <w:r w:rsidRPr="00C01366">
        <w:rPr>
          <w:rFonts w:ascii="PT Astra Serif" w:eastAsia="Calibri" w:hAnsi="PT Astra Serif" w:cs="Times New Roman"/>
          <w:sz w:val="24"/>
          <w:szCs w:val="24"/>
        </w:rPr>
        <w:t>Учитывайте композицию, стиль оформления</w:t>
      </w:r>
    </w:p>
    <w:p w:rsidR="00BF7810" w:rsidRPr="00C01366" w:rsidRDefault="00BF7810" w:rsidP="00C01366">
      <w:pPr>
        <w:numPr>
          <w:ilvl w:val="0"/>
          <w:numId w:val="11"/>
        </w:numPr>
        <w:spacing w:after="0" w:line="240" w:lineRule="auto"/>
        <w:ind w:left="0" w:firstLine="0"/>
        <w:contextualSpacing/>
        <w:rPr>
          <w:rFonts w:ascii="PT Astra Serif" w:eastAsia="Calibri" w:hAnsi="PT Astra Serif" w:cs="Times New Roman"/>
          <w:sz w:val="24"/>
          <w:szCs w:val="24"/>
        </w:rPr>
      </w:pPr>
      <w:r w:rsidRPr="00C01366">
        <w:rPr>
          <w:rFonts w:ascii="PT Astra Serif" w:eastAsia="Calibri" w:hAnsi="PT Astra Serif" w:cs="Times New Roman"/>
          <w:sz w:val="24"/>
          <w:szCs w:val="24"/>
        </w:rPr>
        <w:t>Дополнительная информация о режиссере.</w:t>
      </w:r>
    </w:p>
    <w:p w:rsidR="00BF7810" w:rsidRPr="00C01366" w:rsidRDefault="00BF7810" w:rsidP="00C01366">
      <w:pPr>
        <w:numPr>
          <w:ilvl w:val="0"/>
          <w:numId w:val="11"/>
        </w:numPr>
        <w:spacing w:after="0" w:line="240" w:lineRule="auto"/>
        <w:ind w:left="0" w:firstLine="0"/>
        <w:contextualSpacing/>
        <w:rPr>
          <w:rFonts w:ascii="PT Astra Serif" w:eastAsia="Calibri" w:hAnsi="PT Astra Serif" w:cs="Times New Roman"/>
          <w:sz w:val="24"/>
          <w:szCs w:val="24"/>
        </w:rPr>
      </w:pPr>
      <w:r w:rsidRPr="00C01366">
        <w:rPr>
          <w:rFonts w:ascii="PT Astra Serif" w:eastAsia="Calibri" w:hAnsi="PT Astra Serif" w:cs="Times New Roman"/>
          <w:sz w:val="24"/>
          <w:szCs w:val="24"/>
        </w:rPr>
        <w:t>Эмоционально-смысловые особенности содержания</w:t>
      </w:r>
    </w:p>
    <w:p w:rsidR="00BF7810" w:rsidRPr="00C01366" w:rsidRDefault="00BF7810" w:rsidP="00C01366">
      <w:pPr>
        <w:spacing w:after="0" w:line="240" w:lineRule="auto"/>
        <w:rPr>
          <w:rFonts w:ascii="PT Astra Serif" w:eastAsia="Calibri" w:hAnsi="PT Astra Serif" w:cs="Times New Roman"/>
          <w:sz w:val="24"/>
          <w:szCs w:val="24"/>
        </w:rPr>
      </w:pPr>
      <w:r w:rsidRPr="00C01366">
        <w:rPr>
          <w:rFonts w:ascii="PT Astra Serif" w:eastAsia="Calibri" w:hAnsi="PT Astra Serif" w:cs="Times New Roman"/>
          <w:sz w:val="24"/>
          <w:szCs w:val="24"/>
        </w:rPr>
        <w:t>2. Напишите отзыв о данном культурном событии</w:t>
      </w:r>
    </w:p>
    <w:p w:rsidR="00BF7810" w:rsidRPr="00C01366" w:rsidRDefault="00BF7810" w:rsidP="00C01366">
      <w:pPr>
        <w:spacing w:after="0" w:line="240" w:lineRule="auto"/>
        <w:rPr>
          <w:rFonts w:ascii="PT Astra Serif" w:eastAsia="Calibri" w:hAnsi="PT Astra Serif" w:cs="Times New Roman"/>
          <w:sz w:val="24"/>
          <w:szCs w:val="24"/>
        </w:rPr>
      </w:pPr>
      <w:r w:rsidRPr="00C01366">
        <w:rPr>
          <w:rFonts w:ascii="PT Astra Serif" w:eastAsia="Calibri" w:hAnsi="PT Astra Serif" w:cs="Times New Roman"/>
          <w:sz w:val="24"/>
          <w:szCs w:val="24"/>
        </w:rPr>
        <w:t>Фото подсказки</w:t>
      </w:r>
    </w:p>
    <w:p w:rsidR="00BF7810" w:rsidRPr="00C01366" w:rsidRDefault="00BF7810" w:rsidP="00C01366">
      <w:pPr>
        <w:spacing w:after="0" w:line="240" w:lineRule="auto"/>
        <w:rPr>
          <w:rFonts w:ascii="PT Astra Serif" w:eastAsia="Calibri" w:hAnsi="PT Astra Serif" w:cs="Times New Roman"/>
          <w:sz w:val="24"/>
          <w:szCs w:val="24"/>
        </w:rPr>
      </w:pPr>
      <w:r w:rsidRPr="00C01366">
        <w:rPr>
          <w:rFonts w:ascii="PT Astra Serif" w:eastAsia="Calibri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4331215B" wp14:editId="4ED98177">
            <wp:extent cx="5562600" cy="3705225"/>
            <wp:effectExtent l="0" t="0" r="0" b="9525"/>
            <wp:docPr id="3" name="Рисунок 3" descr="5bf2a36218e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5bf2a36218e3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366" w:rsidRDefault="00C01366" w:rsidP="00C01366">
      <w:pPr>
        <w:spacing w:after="0" w:line="240" w:lineRule="auto"/>
        <w:rPr>
          <w:rFonts w:ascii="PT Astra Serif" w:eastAsia="Calibri" w:hAnsi="PT Astra Serif" w:cs="Times New Roman"/>
          <w:i/>
          <w:sz w:val="24"/>
          <w:szCs w:val="24"/>
        </w:rPr>
      </w:pPr>
    </w:p>
    <w:p w:rsidR="00C01366" w:rsidRDefault="00C01366" w:rsidP="00C01366">
      <w:pPr>
        <w:spacing w:after="0" w:line="240" w:lineRule="auto"/>
        <w:rPr>
          <w:rFonts w:ascii="PT Astra Serif" w:eastAsia="Calibri" w:hAnsi="PT Astra Serif" w:cs="Times New Roman"/>
          <w:i/>
          <w:sz w:val="24"/>
          <w:szCs w:val="24"/>
        </w:rPr>
      </w:pPr>
    </w:p>
    <w:p w:rsidR="00C01366" w:rsidRDefault="00C01366" w:rsidP="00C01366">
      <w:pPr>
        <w:spacing w:after="0" w:line="240" w:lineRule="auto"/>
        <w:rPr>
          <w:rFonts w:ascii="PT Astra Serif" w:eastAsia="Calibri" w:hAnsi="PT Astra Serif" w:cs="Times New Roman"/>
          <w:i/>
          <w:sz w:val="24"/>
          <w:szCs w:val="24"/>
        </w:rPr>
      </w:pPr>
    </w:p>
    <w:p w:rsidR="00BF7810" w:rsidRPr="00C01366" w:rsidRDefault="00BF7810" w:rsidP="00C01366">
      <w:pPr>
        <w:spacing w:after="0" w:line="240" w:lineRule="auto"/>
        <w:rPr>
          <w:rFonts w:ascii="PT Astra Serif" w:eastAsia="Calibri" w:hAnsi="PT Astra Serif" w:cs="Times New Roman"/>
          <w:sz w:val="24"/>
          <w:szCs w:val="24"/>
        </w:rPr>
      </w:pPr>
      <w:r w:rsidRPr="00C01366">
        <w:rPr>
          <w:rFonts w:ascii="PT Astra Serif" w:eastAsia="Calibri" w:hAnsi="PT Astra Serif" w:cs="Times New Roman"/>
          <w:i/>
          <w:sz w:val="24"/>
          <w:szCs w:val="24"/>
        </w:rPr>
        <w:t>Максимальный балл</w:t>
      </w:r>
      <w:r w:rsidRPr="00C01366">
        <w:rPr>
          <w:rFonts w:ascii="PT Astra Serif" w:eastAsia="Calibri" w:hAnsi="PT Astra Serif" w:cs="Times New Roman"/>
          <w:sz w:val="24"/>
          <w:szCs w:val="24"/>
        </w:rPr>
        <w:t xml:space="preserve"> </w:t>
      </w:r>
      <w:r w:rsidRPr="00C01366">
        <w:rPr>
          <w:rFonts w:ascii="PT Astra Serif" w:eastAsia="Calibri" w:hAnsi="PT Astra Serif" w:cs="Times New Roman"/>
          <w:b/>
          <w:i/>
          <w:sz w:val="24"/>
          <w:szCs w:val="24"/>
        </w:rPr>
        <w:t>– 25</w:t>
      </w:r>
      <w:r w:rsidR="00C01366">
        <w:rPr>
          <w:rFonts w:ascii="PT Astra Serif" w:eastAsia="Calibri" w:hAnsi="PT Astra Serif" w:cs="Times New Roman"/>
          <w:b/>
          <w:i/>
          <w:sz w:val="24"/>
          <w:szCs w:val="24"/>
        </w:rPr>
        <w:t xml:space="preserve">              </w:t>
      </w:r>
      <w:r w:rsidRPr="00C01366">
        <w:rPr>
          <w:rFonts w:ascii="PT Astra Serif" w:eastAsia="Calibri" w:hAnsi="PT Astra Serif" w:cs="Times New Roman"/>
          <w:i/>
          <w:sz w:val="24"/>
          <w:szCs w:val="24"/>
        </w:rPr>
        <w:t>Фактический _____ балл</w:t>
      </w:r>
    </w:p>
    <w:p w:rsidR="00374D9D" w:rsidRPr="00C01366" w:rsidRDefault="00374D9D" w:rsidP="00C01366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</w:p>
    <w:sectPr w:rsidR="00374D9D" w:rsidRPr="00C01366" w:rsidSect="00C01366">
      <w:headerReference w:type="default" r:id="rId15"/>
      <w:footerReference w:type="default" r:id="rId16"/>
      <w:type w:val="continuous"/>
      <w:pgSz w:w="11906" w:h="16838"/>
      <w:pgMar w:top="1134" w:right="707" w:bottom="1134" w:left="993" w:header="624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01366" w:rsidRDefault="00C01366" w:rsidP="00C01366">
      <w:pPr>
        <w:spacing w:after="0" w:line="240" w:lineRule="auto"/>
      </w:pPr>
      <w:r>
        <w:separator/>
      </w:r>
    </w:p>
  </w:endnote>
  <w:endnote w:type="continuationSeparator" w:id="0">
    <w:p w:rsidR="00C01366" w:rsidRDefault="00C01366" w:rsidP="00C013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40961066"/>
      <w:docPartObj>
        <w:docPartGallery w:val="Page Numbers (Bottom of Page)"/>
        <w:docPartUnique/>
      </w:docPartObj>
    </w:sdtPr>
    <w:sdtEndPr/>
    <w:sdtContent>
      <w:p w:rsidR="00C01366" w:rsidRDefault="00C01366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16A9B">
          <w:rPr>
            <w:noProof/>
          </w:rPr>
          <w:t>4</w:t>
        </w:r>
        <w:r>
          <w:fldChar w:fldCharType="end"/>
        </w:r>
      </w:p>
    </w:sdtContent>
  </w:sdt>
  <w:p w:rsidR="00C01366" w:rsidRDefault="00C01366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01366" w:rsidRDefault="00C01366" w:rsidP="00C01366">
      <w:pPr>
        <w:spacing w:after="0" w:line="240" w:lineRule="auto"/>
      </w:pPr>
      <w:r>
        <w:separator/>
      </w:r>
    </w:p>
  </w:footnote>
  <w:footnote w:type="continuationSeparator" w:id="0">
    <w:p w:rsidR="00C01366" w:rsidRDefault="00C01366" w:rsidP="00C013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01366" w:rsidRDefault="00C01366">
    <w:pPr>
      <w:pStyle w:val="a8"/>
    </w:pPr>
    <w:r>
      <w:t xml:space="preserve">Школьный этап ВсОШ по искусству (МХК), 2022/23 </w:t>
    </w:r>
    <w:proofErr w:type="spellStart"/>
    <w:r>
      <w:t>уч.г</w:t>
    </w:r>
    <w:proofErr w:type="spellEnd"/>
    <w:r>
      <w:t>.                  ШИФР _____________________</w:t>
    </w:r>
  </w:p>
  <w:p w:rsidR="00C01366" w:rsidRDefault="00C01366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765522"/>
    <w:multiLevelType w:val="hybridMultilevel"/>
    <w:tmpl w:val="BAAC0C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1C635F"/>
    <w:multiLevelType w:val="hybridMultilevel"/>
    <w:tmpl w:val="DA3EF7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A219F0"/>
    <w:multiLevelType w:val="hybridMultilevel"/>
    <w:tmpl w:val="752A4D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8032323"/>
    <w:multiLevelType w:val="hybridMultilevel"/>
    <w:tmpl w:val="44A265A4"/>
    <w:lvl w:ilvl="0" w:tplc="0C080EA0">
      <w:start w:val="1"/>
      <w:numFmt w:val="bullet"/>
      <w:lvlText w:val="-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4677FED"/>
    <w:multiLevelType w:val="hybridMultilevel"/>
    <w:tmpl w:val="CA6871A0"/>
    <w:lvl w:ilvl="0" w:tplc="275C6E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7C50A9"/>
    <w:multiLevelType w:val="hybridMultilevel"/>
    <w:tmpl w:val="F6D4A612"/>
    <w:lvl w:ilvl="0" w:tplc="A918770E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AD4004"/>
    <w:multiLevelType w:val="multilevel"/>
    <w:tmpl w:val="24BA5A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5F662861"/>
    <w:multiLevelType w:val="hybridMultilevel"/>
    <w:tmpl w:val="6E9E37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43512E0"/>
    <w:multiLevelType w:val="hybridMultilevel"/>
    <w:tmpl w:val="32DC79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677280B"/>
    <w:multiLevelType w:val="hybridMultilevel"/>
    <w:tmpl w:val="AC42D1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9"/>
  </w:num>
  <w:num w:numId="3">
    <w:abstractNumId w:val="5"/>
  </w:num>
  <w:num w:numId="4">
    <w:abstractNumId w:val="10"/>
  </w:num>
  <w:num w:numId="5">
    <w:abstractNumId w:val="1"/>
  </w:num>
  <w:num w:numId="6">
    <w:abstractNumId w:val="0"/>
  </w:num>
  <w:num w:numId="7">
    <w:abstractNumId w:val="3"/>
  </w:num>
  <w:num w:numId="8">
    <w:abstractNumId w:val="6"/>
  </w:num>
  <w:num w:numId="9">
    <w:abstractNumId w:val="2"/>
  </w:num>
  <w:num w:numId="10">
    <w:abstractNumId w:val="8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37EB"/>
    <w:rsid w:val="00061418"/>
    <w:rsid w:val="000922DA"/>
    <w:rsid w:val="000A1857"/>
    <w:rsid w:val="000B087C"/>
    <w:rsid w:val="000B0A82"/>
    <w:rsid w:val="000E5E77"/>
    <w:rsid w:val="001237EB"/>
    <w:rsid w:val="001303C1"/>
    <w:rsid w:val="001524BA"/>
    <w:rsid w:val="0019050C"/>
    <w:rsid w:val="001C50C0"/>
    <w:rsid w:val="001C7591"/>
    <w:rsid w:val="00203033"/>
    <w:rsid w:val="00212DEB"/>
    <w:rsid w:val="00217D60"/>
    <w:rsid w:val="00234251"/>
    <w:rsid w:val="00237857"/>
    <w:rsid w:val="002803D8"/>
    <w:rsid w:val="00287693"/>
    <w:rsid w:val="002A67B3"/>
    <w:rsid w:val="002E6984"/>
    <w:rsid w:val="00302811"/>
    <w:rsid w:val="00316A9B"/>
    <w:rsid w:val="00342FA7"/>
    <w:rsid w:val="00367BF5"/>
    <w:rsid w:val="00372E77"/>
    <w:rsid w:val="00373A94"/>
    <w:rsid w:val="00374D9D"/>
    <w:rsid w:val="003A7CD0"/>
    <w:rsid w:val="003B20D8"/>
    <w:rsid w:val="003C1AC9"/>
    <w:rsid w:val="003C2D68"/>
    <w:rsid w:val="00417B69"/>
    <w:rsid w:val="00436101"/>
    <w:rsid w:val="00547981"/>
    <w:rsid w:val="005B48BA"/>
    <w:rsid w:val="005C0646"/>
    <w:rsid w:val="006106F2"/>
    <w:rsid w:val="006C4692"/>
    <w:rsid w:val="00753E2E"/>
    <w:rsid w:val="00762019"/>
    <w:rsid w:val="007C1474"/>
    <w:rsid w:val="007F60F2"/>
    <w:rsid w:val="008132F3"/>
    <w:rsid w:val="00891EDA"/>
    <w:rsid w:val="008926EC"/>
    <w:rsid w:val="00932BD4"/>
    <w:rsid w:val="0095428D"/>
    <w:rsid w:val="009641E8"/>
    <w:rsid w:val="00995B90"/>
    <w:rsid w:val="009A5E6C"/>
    <w:rsid w:val="009D390F"/>
    <w:rsid w:val="00A06C6D"/>
    <w:rsid w:val="00A16B17"/>
    <w:rsid w:val="00A76E8B"/>
    <w:rsid w:val="00AE4BFB"/>
    <w:rsid w:val="00B33EDF"/>
    <w:rsid w:val="00B65882"/>
    <w:rsid w:val="00B74512"/>
    <w:rsid w:val="00BF7810"/>
    <w:rsid w:val="00C01366"/>
    <w:rsid w:val="00C62133"/>
    <w:rsid w:val="00C653A7"/>
    <w:rsid w:val="00C65EA2"/>
    <w:rsid w:val="00CA0B56"/>
    <w:rsid w:val="00CA7A3F"/>
    <w:rsid w:val="00CE3829"/>
    <w:rsid w:val="00D021D3"/>
    <w:rsid w:val="00D366D4"/>
    <w:rsid w:val="00D575EB"/>
    <w:rsid w:val="00DE6C86"/>
    <w:rsid w:val="00E00844"/>
    <w:rsid w:val="00EF3B8A"/>
    <w:rsid w:val="00FD61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78021DB-9B84-43C2-9551-212E6793CC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21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21D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0B0A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1524BA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B65882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C013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C01366"/>
  </w:style>
  <w:style w:type="paragraph" w:styleId="aa">
    <w:name w:val="footer"/>
    <w:basedOn w:val="a"/>
    <w:link w:val="ab"/>
    <w:uiPriority w:val="99"/>
    <w:unhideWhenUsed/>
    <w:rsid w:val="00C013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0136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380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0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8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2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5FD141-8847-49F9-9334-0077534114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1144</Words>
  <Characters>6523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GSL</Company>
  <LinksUpToDate>false</LinksUpToDate>
  <CharactersWithSpaces>7652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Username</dc:creator>
  <cp:lastModifiedBy>Мадина О. Сарычева</cp:lastModifiedBy>
  <cp:revision>5</cp:revision>
  <cp:lastPrinted>2021-09-25T12:05:00Z</cp:lastPrinted>
  <dcterms:created xsi:type="dcterms:W3CDTF">2022-10-13T09:08:00Z</dcterms:created>
  <dcterms:modified xsi:type="dcterms:W3CDTF">2022-10-14T04:26:00Z</dcterms:modified>
</cp:coreProperties>
</file>